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E5" w:rsidRDefault="00F075E5" w:rsidP="00F075E5">
      <w:pPr>
        <w:jc w:val="both"/>
      </w:pPr>
      <w:bookmarkStart w:id="0" w:name="_GoBack"/>
      <w:bookmarkEnd w:id="0"/>
      <w:r>
        <w:t xml:space="preserve">                                                                                                                                                                                                                                                                                                                                                                                                                                                                                                                                                                                                                                                                                                                                                                                                                                                                                                                                                                                                                                                                                                                                                                                                                                                                                                                                                                                                                                                                                                                                                                                                             </w:t>
      </w:r>
    </w:p>
    <w:p w:rsidR="00F075E5" w:rsidRDefault="00F075E5" w:rsidP="00F075E5">
      <w:pPr>
        <w:jc w:val="both"/>
      </w:pPr>
    </w:p>
    <w:p w:rsidR="00F075E5" w:rsidRDefault="00F075E5" w:rsidP="00F075E5">
      <w:pPr>
        <w:jc w:val="both"/>
        <w:rPr>
          <w:b/>
          <w:sz w:val="28"/>
          <w:szCs w:val="28"/>
        </w:rPr>
      </w:pPr>
      <w:r w:rsidRPr="00D84F26">
        <w:rPr>
          <w:b/>
          <w:sz w:val="28"/>
          <w:szCs w:val="28"/>
        </w:rPr>
        <w:t>Financial Commitment</w:t>
      </w:r>
    </w:p>
    <w:p w:rsidR="00F075E5" w:rsidRPr="00D06FA9" w:rsidRDefault="00F075E5" w:rsidP="00F075E5">
      <w:pPr>
        <w:pStyle w:val="ListParagraph"/>
        <w:numPr>
          <w:ilvl w:val="0"/>
          <w:numId w:val="1"/>
        </w:numPr>
        <w:jc w:val="both"/>
        <w:rPr>
          <w:sz w:val="24"/>
          <w:szCs w:val="24"/>
        </w:rPr>
      </w:pPr>
      <w:r w:rsidRPr="00D06FA9">
        <w:rPr>
          <w:sz w:val="24"/>
          <w:szCs w:val="24"/>
        </w:rPr>
        <w:t>Parents will agree to pay the full tuition for their children.  If for any reason of your own that you must withdraw your child from school, you will still be responsible for the payment of the tuition for the school year.</w:t>
      </w:r>
    </w:p>
    <w:p w:rsidR="00F075E5" w:rsidRPr="006B3FFA" w:rsidRDefault="00F075E5" w:rsidP="006B3FFA">
      <w:pPr>
        <w:pStyle w:val="ListParagraph"/>
        <w:numPr>
          <w:ilvl w:val="0"/>
          <w:numId w:val="1"/>
        </w:numPr>
        <w:jc w:val="both"/>
        <w:rPr>
          <w:sz w:val="24"/>
          <w:szCs w:val="24"/>
        </w:rPr>
      </w:pPr>
      <w:r w:rsidRPr="00D06FA9">
        <w:rPr>
          <w:sz w:val="24"/>
          <w:szCs w:val="24"/>
        </w:rPr>
        <w:t xml:space="preserve">There is a </w:t>
      </w:r>
      <w:r w:rsidRPr="00C92A91">
        <w:rPr>
          <w:b/>
          <w:sz w:val="24"/>
          <w:szCs w:val="24"/>
        </w:rPr>
        <w:t>$300 enrollment deposit</w:t>
      </w:r>
      <w:r w:rsidRPr="00D06FA9">
        <w:rPr>
          <w:sz w:val="24"/>
          <w:szCs w:val="24"/>
        </w:rPr>
        <w:t xml:space="preserve"> made at the time of application. </w:t>
      </w:r>
      <w:r w:rsidR="006B3FFA">
        <w:rPr>
          <w:sz w:val="24"/>
          <w:szCs w:val="24"/>
        </w:rPr>
        <w:t xml:space="preserve">This deposit is non refundable and will be credited to the tuition. </w:t>
      </w:r>
      <w:r w:rsidR="006B3FFA" w:rsidRPr="00B17D2A">
        <w:rPr>
          <w:b/>
          <w:sz w:val="24"/>
          <w:szCs w:val="24"/>
        </w:rPr>
        <w:t>Tuition Rates</w:t>
      </w:r>
      <w:r w:rsidR="006B3FFA">
        <w:rPr>
          <w:sz w:val="24"/>
          <w:szCs w:val="24"/>
        </w:rPr>
        <w:t xml:space="preserve">:  Tuition amounts show the $300 deposit as paid and are thus reduced by $300.  Children are not considered enrolled until the $300 deposit is paid. </w:t>
      </w:r>
      <w:r w:rsidR="006B3FFA" w:rsidRPr="006B3FFA">
        <w:rPr>
          <w:sz w:val="24"/>
          <w:szCs w:val="24"/>
        </w:rPr>
        <w:t>Tuition may</w:t>
      </w:r>
      <w:r w:rsidRPr="006B3FFA">
        <w:rPr>
          <w:sz w:val="24"/>
          <w:szCs w:val="24"/>
        </w:rPr>
        <w:t xml:space="preserve"> be paid in the following installment plans: Annual, Semi-Annual, Quarterly, </w:t>
      </w:r>
      <w:proofErr w:type="gramStart"/>
      <w:r w:rsidRPr="006B3FFA">
        <w:rPr>
          <w:sz w:val="24"/>
          <w:szCs w:val="24"/>
        </w:rPr>
        <w:t>Monthly</w:t>
      </w:r>
      <w:proofErr w:type="gramEnd"/>
      <w:r w:rsidR="006B3FFA">
        <w:rPr>
          <w:sz w:val="24"/>
          <w:szCs w:val="24"/>
        </w:rPr>
        <w:t xml:space="preserve">.  All tuition payments begin in June and tuition must be paid in full by May 1.  </w:t>
      </w:r>
    </w:p>
    <w:p w:rsidR="006B3FFA" w:rsidRPr="006B3FFA" w:rsidRDefault="006B3FFA" w:rsidP="006B3FFA">
      <w:pPr>
        <w:pStyle w:val="ListParagraph"/>
        <w:rPr>
          <w:sz w:val="24"/>
          <w:szCs w:val="24"/>
        </w:rPr>
      </w:pPr>
    </w:p>
    <w:p w:rsidR="006B3FFA" w:rsidRPr="006B3FFA" w:rsidRDefault="00F075E5" w:rsidP="006B3FFA">
      <w:pPr>
        <w:pStyle w:val="ListParagraph"/>
        <w:numPr>
          <w:ilvl w:val="0"/>
          <w:numId w:val="1"/>
        </w:numPr>
        <w:jc w:val="both"/>
        <w:rPr>
          <w:sz w:val="24"/>
          <w:szCs w:val="24"/>
        </w:rPr>
      </w:pPr>
      <w:r w:rsidRPr="006B3FFA">
        <w:rPr>
          <w:b/>
          <w:sz w:val="24"/>
          <w:szCs w:val="24"/>
        </w:rPr>
        <w:t>The Lunch Bunch Program</w:t>
      </w:r>
      <w:r w:rsidRPr="006B3FFA">
        <w:rPr>
          <w:sz w:val="24"/>
          <w:szCs w:val="24"/>
        </w:rPr>
        <w:t xml:space="preserve"> can be paid on a “by the day” basis or in advance with your tuition payment. The rate for “by the day” is </w:t>
      </w:r>
      <w:r w:rsidRPr="006B3FFA">
        <w:rPr>
          <w:b/>
          <w:sz w:val="24"/>
          <w:szCs w:val="24"/>
        </w:rPr>
        <w:t>$15/day</w:t>
      </w:r>
      <w:r w:rsidR="006B3FFA" w:rsidRPr="006B3FFA">
        <w:rPr>
          <w:sz w:val="24"/>
          <w:szCs w:val="24"/>
        </w:rPr>
        <w:t>.  Invoices will be sent out quarterly for Lunch Bunch Fees</w:t>
      </w:r>
      <w:r w:rsidRPr="006B3FFA">
        <w:rPr>
          <w:sz w:val="24"/>
          <w:szCs w:val="24"/>
        </w:rPr>
        <w:t xml:space="preserve">.  If payment is not made by the due date, parents will not be allowed to leave their children for Lunch Bunch. If paid in advance with your tuition payments, the cost comes out to </w:t>
      </w:r>
      <w:r w:rsidRPr="006B3FFA">
        <w:rPr>
          <w:b/>
          <w:sz w:val="24"/>
          <w:szCs w:val="24"/>
        </w:rPr>
        <w:t>$10/day</w:t>
      </w:r>
      <w:r w:rsidRPr="006B3FFA">
        <w:rPr>
          <w:sz w:val="24"/>
          <w:szCs w:val="24"/>
        </w:rPr>
        <w:t xml:space="preserve">. See tuition rates below. </w:t>
      </w:r>
    </w:p>
    <w:p w:rsidR="006B3FFA" w:rsidRDefault="006B3FFA" w:rsidP="006B3FFA">
      <w:pPr>
        <w:pStyle w:val="ListParagraph"/>
        <w:rPr>
          <w:sz w:val="24"/>
          <w:szCs w:val="24"/>
        </w:rPr>
      </w:pPr>
    </w:p>
    <w:p w:rsidR="00F075E5" w:rsidRPr="006B3FFA" w:rsidRDefault="00F075E5" w:rsidP="006B3FFA">
      <w:pPr>
        <w:pStyle w:val="ListParagraph"/>
        <w:numPr>
          <w:ilvl w:val="0"/>
          <w:numId w:val="1"/>
        </w:numPr>
        <w:rPr>
          <w:sz w:val="24"/>
          <w:szCs w:val="24"/>
        </w:rPr>
      </w:pPr>
      <w:r w:rsidRPr="006B3FFA">
        <w:rPr>
          <w:b/>
          <w:sz w:val="24"/>
          <w:szCs w:val="24"/>
        </w:rPr>
        <w:t xml:space="preserve">The Early Birds Program </w:t>
      </w:r>
      <w:r w:rsidRPr="006B3FFA">
        <w:rPr>
          <w:sz w:val="24"/>
          <w:szCs w:val="24"/>
        </w:rPr>
        <w:t xml:space="preserve">is offered for drop off from 8am – 8:45am. It can be paid on a “by the day” basis or in advance with your tuition. The rate for “by the day” is </w:t>
      </w:r>
      <w:r w:rsidRPr="006B3FFA">
        <w:rPr>
          <w:b/>
          <w:sz w:val="24"/>
          <w:szCs w:val="24"/>
        </w:rPr>
        <w:t>$3/day</w:t>
      </w:r>
      <w:r w:rsidR="006B3FFA" w:rsidRPr="006B3FFA">
        <w:rPr>
          <w:sz w:val="24"/>
          <w:szCs w:val="24"/>
        </w:rPr>
        <w:t xml:space="preserve"> and billed quarterly. </w:t>
      </w:r>
      <w:r w:rsidRPr="006B3FFA">
        <w:rPr>
          <w:sz w:val="24"/>
          <w:szCs w:val="24"/>
        </w:rPr>
        <w:t xml:space="preserve"> If paid in advance with your tuition payments, the cost comes out to </w:t>
      </w:r>
      <w:r w:rsidRPr="006B3FFA">
        <w:rPr>
          <w:b/>
          <w:sz w:val="24"/>
          <w:szCs w:val="24"/>
        </w:rPr>
        <w:t xml:space="preserve">$2/day. </w:t>
      </w:r>
      <w:r w:rsidRPr="006B3FFA">
        <w:rPr>
          <w:sz w:val="24"/>
          <w:szCs w:val="24"/>
        </w:rPr>
        <w:t>See tuition rates below.</w:t>
      </w:r>
      <w:r w:rsidRPr="006B3FFA">
        <w:rPr>
          <w:b/>
          <w:sz w:val="24"/>
          <w:szCs w:val="24"/>
        </w:rPr>
        <w:t xml:space="preserve"> </w:t>
      </w:r>
    </w:p>
    <w:p w:rsidR="00F075E5" w:rsidRPr="00040BD2" w:rsidRDefault="00F075E5" w:rsidP="00F075E5">
      <w:pPr>
        <w:pStyle w:val="ListParagraph"/>
        <w:numPr>
          <w:ilvl w:val="0"/>
          <w:numId w:val="1"/>
        </w:numPr>
        <w:rPr>
          <w:sz w:val="24"/>
          <w:szCs w:val="24"/>
        </w:rPr>
      </w:pPr>
      <w:r w:rsidRPr="00040BD2">
        <w:rPr>
          <w:sz w:val="24"/>
          <w:szCs w:val="24"/>
        </w:rPr>
        <w:t xml:space="preserve">If there are any </w:t>
      </w:r>
      <w:r w:rsidRPr="00AE7BCC">
        <w:rPr>
          <w:b/>
          <w:sz w:val="24"/>
          <w:szCs w:val="24"/>
        </w:rPr>
        <w:t>outstanding fees</w:t>
      </w:r>
      <w:r w:rsidRPr="00040BD2">
        <w:rPr>
          <w:sz w:val="24"/>
          <w:szCs w:val="24"/>
        </w:rPr>
        <w:t xml:space="preserve"> for Lunch Bunch or Tuition, children are not allowed to participate in after school activities like Wee Little Arts, Science at Second, Karate, Ballet, </w:t>
      </w:r>
      <w:r>
        <w:rPr>
          <w:sz w:val="24"/>
          <w:szCs w:val="24"/>
        </w:rPr>
        <w:t xml:space="preserve">or </w:t>
      </w:r>
      <w:r w:rsidRPr="00040BD2">
        <w:rPr>
          <w:sz w:val="24"/>
          <w:szCs w:val="24"/>
        </w:rPr>
        <w:t xml:space="preserve">Yoga. If tuition is delinquent, children will not be allowed to stay for Lunch Bunch until all delinquent fees are paid.  </w:t>
      </w:r>
    </w:p>
    <w:p w:rsidR="006B3FFA" w:rsidRDefault="00F075E5" w:rsidP="00F075E5">
      <w:pPr>
        <w:pStyle w:val="ListParagraph"/>
        <w:numPr>
          <w:ilvl w:val="0"/>
          <w:numId w:val="1"/>
        </w:numPr>
        <w:jc w:val="both"/>
        <w:rPr>
          <w:sz w:val="24"/>
          <w:szCs w:val="24"/>
        </w:rPr>
      </w:pPr>
      <w:r w:rsidRPr="00B17D2A">
        <w:rPr>
          <w:b/>
          <w:sz w:val="24"/>
          <w:szCs w:val="24"/>
        </w:rPr>
        <w:t>Tuition Rates</w:t>
      </w:r>
      <w:r>
        <w:rPr>
          <w:sz w:val="24"/>
          <w:szCs w:val="24"/>
        </w:rPr>
        <w:t xml:space="preserve">:  Tuition amounts show the $300 deposit as paid and are thus reduced by $300.  Children are not considered enrolled until the $300 deposit is paid. </w:t>
      </w:r>
    </w:p>
    <w:p w:rsidR="00F075E5" w:rsidRDefault="00F075E5" w:rsidP="006B3FFA">
      <w:pPr>
        <w:pStyle w:val="ListParagraph"/>
        <w:jc w:val="both"/>
        <w:rPr>
          <w:sz w:val="24"/>
          <w:szCs w:val="24"/>
        </w:rPr>
      </w:pPr>
      <w:r>
        <w:rPr>
          <w:sz w:val="24"/>
          <w:szCs w:val="24"/>
        </w:rPr>
        <w:t xml:space="preserve"> </w:t>
      </w:r>
    </w:p>
    <w:p w:rsidR="00F075E5" w:rsidRPr="006B3FFA" w:rsidRDefault="00F075E5" w:rsidP="006B3FFA">
      <w:pPr>
        <w:pStyle w:val="ListParagraph"/>
        <w:numPr>
          <w:ilvl w:val="0"/>
          <w:numId w:val="1"/>
        </w:numPr>
        <w:jc w:val="both"/>
        <w:rPr>
          <w:sz w:val="24"/>
          <w:szCs w:val="24"/>
        </w:rPr>
      </w:pPr>
      <w:r w:rsidRPr="006B3FFA">
        <w:rPr>
          <w:b/>
          <w:sz w:val="24"/>
          <w:szCs w:val="24"/>
        </w:rPr>
        <w:t>Enrichment activities</w:t>
      </w:r>
      <w:r w:rsidRPr="006B3FFA">
        <w:rPr>
          <w:sz w:val="24"/>
          <w:szCs w:val="24"/>
        </w:rPr>
        <w:t>:  The after school programs (Yoga for Kids on Monday, Science on Tuesday</w:t>
      </w:r>
      <w:r w:rsidR="001C6BEF" w:rsidRPr="006B3FFA">
        <w:rPr>
          <w:sz w:val="24"/>
          <w:szCs w:val="24"/>
        </w:rPr>
        <w:t xml:space="preserve">, Wee Little Arts on Wednesday, Dance on Thursday, Karate on Friday) </w:t>
      </w:r>
      <w:r w:rsidRPr="006B3FFA">
        <w:rPr>
          <w:sz w:val="24"/>
          <w:szCs w:val="24"/>
        </w:rPr>
        <w:t xml:space="preserve"> are offered to all students between</w:t>
      </w:r>
      <w:r w:rsidR="001C6BEF" w:rsidRPr="006B3FFA">
        <w:rPr>
          <w:sz w:val="24"/>
          <w:szCs w:val="24"/>
        </w:rPr>
        <w:t xml:space="preserve"> </w:t>
      </w:r>
      <w:r w:rsidR="001C6BEF" w:rsidRPr="006B3FFA">
        <w:rPr>
          <w:b/>
          <w:sz w:val="24"/>
          <w:szCs w:val="24"/>
        </w:rPr>
        <w:t>12</w:t>
      </w:r>
      <w:r w:rsidRPr="006B3FFA">
        <w:rPr>
          <w:sz w:val="24"/>
          <w:szCs w:val="24"/>
        </w:rPr>
        <w:t xml:space="preserve">:30 and 1:15 each day. </w:t>
      </w:r>
      <w:r w:rsidR="001C6BEF" w:rsidRPr="006B3FFA">
        <w:rPr>
          <w:sz w:val="24"/>
          <w:szCs w:val="24"/>
        </w:rPr>
        <w:t xml:space="preserve"> There are additional fees for these programs.  </w:t>
      </w:r>
    </w:p>
    <w:p w:rsidR="00F075E5" w:rsidRDefault="00F075E5" w:rsidP="00F075E5">
      <w:pPr>
        <w:pStyle w:val="ListParagraph"/>
        <w:jc w:val="both"/>
        <w:rPr>
          <w:b/>
          <w:sz w:val="24"/>
          <w:szCs w:val="24"/>
        </w:rPr>
      </w:pPr>
    </w:p>
    <w:p w:rsidR="001012E1" w:rsidRDefault="001012E1" w:rsidP="00F075E5">
      <w:pPr>
        <w:pStyle w:val="ListParagraph"/>
        <w:jc w:val="both"/>
        <w:rPr>
          <w:b/>
          <w:sz w:val="24"/>
          <w:szCs w:val="24"/>
        </w:rPr>
      </w:pPr>
    </w:p>
    <w:p w:rsidR="001012E1" w:rsidRDefault="001012E1" w:rsidP="00F075E5">
      <w:pPr>
        <w:pStyle w:val="ListParagraph"/>
        <w:jc w:val="both"/>
        <w:rPr>
          <w:b/>
          <w:sz w:val="24"/>
          <w:szCs w:val="24"/>
        </w:rPr>
      </w:pPr>
    </w:p>
    <w:p w:rsidR="001012E1" w:rsidRPr="00D0277F" w:rsidRDefault="00D0277F" w:rsidP="00D0277F">
      <w:pPr>
        <w:pStyle w:val="ListParagraph"/>
        <w:jc w:val="both"/>
        <w:rPr>
          <w:b/>
          <w:sz w:val="24"/>
          <w:szCs w:val="24"/>
        </w:rPr>
      </w:pPr>
      <w:r>
        <w:rPr>
          <w:b/>
          <w:sz w:val="24"/>
          <w:szCs w:val="24"/>
        </w:rPr>
        <w:t>See payment plans on the other side &gt;&gt;&gt;&gt;&gt;&gt;&gt;&gt;&gt;&gt;&gt;&gt;&gt;&gt;&gt;&gt;&gt;&gt;&gt;&gt;&gt;&gt;&gt;&gt;&gt;&gt;&gt;&gt;&gt;&gt;&gt;&gt;&gt;&gt;&gt;&gt;</w:t>
      </w:r>
    </w:p>
    <w:p w:rsidR="001012E1" w:rsidRDefault="001012E1" w:rsidP="00F075E5">
      <w:pPr>
        <w:pStyle w:val="ListParagraph"/>
        <w:jc w:val="both"/>
        <w:rPr>
          <w:b/>
          <w:sz w:val="24"/>
          <w:szCs w:val="24"/>
        </w:rPr>
      </w:pPr>
    </w:p>
    <w:p w:rsidR="001012E1" w:rsidRDefault="001012E1" w:rsidP="00F075E5">
      <w:pPr>
        <w:pStyle w:val="ListParagraph"/>
        <w:jc w:val="both"/>
        <w:rPr>
          <w:b/>
          <w:sz w:val="24"/>
          <w:szCs w:val="24"/>
        </w:rPr>
      </w:pPr>
    </w:p>
    <w:p w:rsidR="001012E1" w:rsidRDefault="001012E1" w:rsidP="00F075E5">
      <w:pPr>
        <w:pStyle w:val="ListParagraph"/>
        <w:jc w:val="both"/>
        <w:rPr>
          <w:b/>
          <w:sz w:val="24"/>
          <w:szCs w:val="24"/>
        </w:rPr>
      </w:pPr>
    </w:p>
    <w:p w:rsidR="001012E1" w:rsidRDefault="001012E1" w:rsidP="00F075E5">
      <w:pPr>
        <w:pStyle w:val="ListParagraph"/>
        <w:jc w:val="both"/>
        <w:rPr>
          <w:b/>
          <w:sz w:val="24"/>
          <w:szCs w:val="24"/>
        </w:rPr>
      </w:pPr>
    </w:p>
    <w:p w:rsidR="001012E1" w:rsidRDefault="001012E1" w:rsidP="00F075E5">
      <w:pPr>
        <w:pStyle w:val="ListParagraph"/>
        <w:jc w:val="both"/>
        <w:rPr>
          <w:b/>
          <w:sz w:val="24"/>
          <w:szCs w:val="24"/>
        </w:rPr>
      </w:pPr>
    </w:p>
    <w:p w:rsidR="001012E1" w:rsidRDefault="001012E1" w:rsidP="001012E1">
      <w:pPr>
        <w:rPr>
          <w:b/>
          <w:sz w:val="24"/>
          <w:szCs w:val="24"/>
        </w:rPr>
      </w:pPr>
    </w:p>
    <w:p w:rsidR="00F075E5" w:rsidRPr="001012E1" w:rsidRDefault="00F075E5" w:rsidP="001012E1">
      <w:pPr>
        <w:rPr>
          <w:b/>
          <w:sz w:val="24"/>
          <w:szCs w:val="24"/>
        </w:rPr>
      </w:pPr>
      <w:r w:rsidRPr="001012E1">
        <w:rPr>
          <w:b/>
          <w:sz w:val="24"/>
          <w:szCs w:val="24"/>
        </w:rPr>
        <w:t xml:space="preserve">FIVES – Monday, Tuesday, </w:t>
      </w:r>
      <w:proofErr w:type="gramStart"/>
      <w:r w:rsidRPr="001012E1">
        <w:rPr>
          <w:b/>
          <w:sz w:val="24"/>
          <w:szCs w:val="24"/>
        </w:rPr>
        <w:t>Thursday</w:t>
      </w:r>
      <w:proofErr w:type="gramEnd"/>
      <w:r w:rsidRPr="001012E1">
        <w:rPr>
          <w:b/>
          <w:sz w:val="24"/>
          <w:szCs w:val="24"/>
        </w:rPr>
        <w:t xml:space="preserve"> are Second Circle Days when the Kindergarten Day is extended until 2:30.  Full Day School includes the 2 additional days, Wednesday and Friday.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F075E5" w:rsidRPr="00400FCA" w:rsidTr="00E511DF">
        <w:tc>
          <w:tcPr>
            <w:tcW w:w="3192" w:type="dxa"/>
          </w:tcPr>
          <w:p w:rsidR="00F075E5" w:rsidRPr="00400FCA" w:rsidRDefault="00F075E5" w:rsidP="00E511DF">
            <w:pPr>
              <w:spacing w:after="0" w:line="240" w:lineRule="auto"/>
              <w:jc w:val="center"/>
              <w:rPr>
                <w:b/>
                <w:sz w:val="24"/>
                <w:szCs w:val="24"/>
              </w:rPr>
            </w:pPr>
            <w:r w:rsidRPr="00400FCA">
              <w:rPr>
                <w:b/>
                <w:sz w:val="24"/>
                <w:szCs w:val="24"/>
              </w:rPr>
              <w:t>Installment Plan</w:t>
            </w:r>
          </w:p>
        </w:tc>
        <w:tc>
          <w:tcPr>
            <w:tcW w:w="3192" w:type="dxa"/>
          </w:tcPr>
          <w:p w:rsidR="00F075E5" w:rsidRPr="00400FCA" w:rsidRDefault="00F075E5" w:rsidP="00F075E5">
            <w:pPr>
              <w:spacing w:after="0" w:line="240" w:lineRule="auto"/>
              <w:jc w:val="center"/>
              <w:rPr>
                <w:b/>
                <w:sz w:val="24"/>
                <w:szCs w:val="24"/>
              </w:rPr>
            </w:pPr>
            <w:r>
              <w:rPr>
                <w:b/>
                <w:sz w:val="24"/>
                <w:szCs w:val="24"/>
              </w:rPr>
              <w:t>Tuition</w:t>
            </w:r>
          </w:p>
        </w:tc>
        <w:tc>
          <w:tcPr>
            <w:tcW w:w="3192" w:type="dxa"/>
          </w:tcPr>
          <w:p w:rsidR="00F075E5" w:rsidRPr="00400FCA" w:rsidRDefault="00F075E5" w:rsidP="00E511DF">
            <w:pPr>
              <w:spacing w:after="0" w:line="240" w:lineRule="auto"/>
              <w:jc w:val="center"/>
              <w:rPr>
                <w:b/>
                <w:sz w:val="24"/>
                <w:szCs w:val="24"/>
              </w:rPr>
            </w:pPr>
            <w:r>
              <w:rPr>
                <w:b/>
                <w:sz w:val="24"/>
                <w:szCs w:val="24"/>
              </w:rPr>
              <w:t>Full Day /5 days Tuition</w:t>
            </w:r>
          </w:p>
        </w:tc>
      </w:tr>
      <w:tr w:rsidR="00F075E5" w:rsidRPr="00400FCA" w:rsidTr="00E511DF">
        <w:tc>
          <w:tcPr>
            <w:tcW w:w="3192" w:type="dxa"/>
          </w:tcPr>
          <w:p w:rsidR="00F075E5" w:rsidRPr="00400FCA" w:rsidRDefault="00F075E5" w:rsidP="00E511DF">
            <w:pPr>
              <w:spacing w:after="0" w:line="240" w:lineRule="auto"/>
              <w:jc w:val="both"/>
              <w:rPr>
                <w:sz w:val="24"/>
                <w:szCs w:val="24"/>
              </w:rPr>
            </w:pPr>
            <w:r w:rsidRPr="00400FCA">
              <w:rPr>
                <w:sz w:val="24"/>
                <w:szCs w:val="24"/>
              </w:rPr>
              <w:t>Annual</w:t>
            </w:r>
          </w:p>
        </w:tc>
        <w:tc>
          <w:tcPr>
            <w:tcW w:w="3192" w:type="dxa"/>
          </w:tcPr>
          <w:p w:rsidR="00F075E5" w:rsidRPr="00400FCA" w:rsidRDefault="00F075E5" w:rsidP="00E511DF">
            <w:pPr>
              <w:spacing w:after="0" w:line="240" w:lineRule="auto"/>
              <w:jc w:val="center"/>
              <w:rPr>
                <w:sz w:val="24"/>
                <w:szCs w:val="24"/>
              </w:rPr>
            </w:pPr>
            <w:r w:rsidRPr="00400FCA">
              <w:rPr>
                <w:sz w:val="24"/>
                <w:szCs w:val="24"/>
              </w:rPr>
              <w:t>$</w:t>
            </w:r>
            <w:r>
              <w:rPr>
                <w:sz w:val="24"/>
                <w:szCs w:val="24"/>
              </w:rPr>
              <w:t>5,185.00</w:t>
            </w:r>
          </w:p>
        </w:tc>
        <w:tc>
          <w:tcPr>
            <w:tcW w:w="3192" w:type="dxa"/>
          </w:tcPr>
          <w:p w:rsidR="00F075E5" w:rsidRPr="00400FCA" w:rsidRDefault="00F075E5" w:rsidP="00F075E5">
            <w:pPr>
              <w:spacing w:after="0" w:line="240" w:lineRule="auto"/>
              <w:jc w:val="center"/>
              <w:rPr>
                <w:sz w:val="24"/>
                <w:szCs w:val="24"/>
              </w:rPr>
            </w:pPr>
            <w:r w:rsidRPr="00400FCA">
              <w:rPr>
                <w:sz w:val="24"/>
                <w:szCs w:val="24"/>
              </w:rPr>
              <w:t>$</w:t>
            </w:r>
            <w:r>
              <w:rPr>
                <w:sz w:val="24"/>
                <w:szCs w:val="24"/>
              </w:rPr>
              <w:t>5,825.00</w:t>
            </w:r>
          </w:p>
        </w:tc>
      </w:tr>
      <w:tr w:rsidR="00F075E5" w:rsidRPr="00400FCA" w:rsidTr="00E511DF">
        <w:tc>
          <w:tcPr>
            <w:tcW w:w="3192" w:type="dxa"/>
          </w:tcPr>
          <w:p w:rsidR="00F075E5" w:rsidRPr="00400FCA" w:rsidRDefault="00F075E5" w:rsidP="00E511DF">
            <w:pPr>
              <w:spacing w:after="0" w:line="240" w:lineRule="auto"/>
              <w:jc w:val="both"/>
              <w:rPr>
                <w:sz w:val="24"/>
                <w:szCs w:val="24"/>
              </w:rPr>
            </w:pPr>
            <w:r w:rsidRPr="00400FCA">
              <w:rPr>
                <w:sz w:val="24"/>
                <w:szCs w:val="24"/>
              </w:rPr>
              <w:t>Semi-Annual</w:t>
            </w:r>
          </w:p>
        </w:tc>
        <w:tc>
          <w:tcPr>
            <w:tcW w:w="3192" w:type="dxa"/>
          </w:tcPr>
          <w:p w:rsidR="00F075E5" w:rsidRPr="00400FCA" w:rsidRDefault="00F075E5" w:rsidP="00E511DF">
            <w:pPr>
              <w:spacing w:after="0" w:line="240" w:lineRule="auto"/>
              <w:jc w:val="center"/>
              <w:rPr>
                <w:sz w:val="24"/>
                <w:szCs w:val="24"/>
              </w:rPr>
            </w:pPr>
            <w:r>
              <w:rPr>
                <w:sz w:val="24"/>
                <w:szCs w:val="24"/>
              </w:rPr>
              <w:t>2,592.50</w:t>
            </w:r>
          </w:p>
        </w:tc>
        <w:tc>
          <w:tcPr>
            <w:tcW w:w="3192" w:type="dxa"/>
          </w:tcPr>
          <w:p w:rsidR="00F075E5" w:rsidRPr="00400FCA" w:rsidRDefault="00F075E5" w:rsidP="00E511DF">
            <w:pPr>
              <w:spacing w:after="0" w:line="240" w:lineRule="auto"/>
              <w:jc w:val="center"/>
              <w:rPr>
                <w:sz w:val="24"/>
                <w:szCs w:val="24"/>
              </w:rPr>
            </w:pPr>
            <w:r w:rsidRPr="00400FCA">
              <w:rPr>
                <w:sz w:val="24"/>
                <w:szCs w:val="24"/>
              </w:rPr>
              <w:t>$2,</w:t>
            </w:r>
            <w:r>
              <w:rPr>
                <w:sz w:val="24"/>
                <w:szCs w:val="24"/>
              </w:rPr>
              <w:t>912.50</w:t>
            </w:r>
          </w:p>
        </w:tc>
      </w:tr>
      <w:tr w:rsidR="00F075E5" w:rsidRPr="00400FCA" w:rsidTr="00E511DF">
        <w:tc>
          <w:tcPr>
            <w:tcW w:w="3192" w:type="dxa"/>
          </w:tcPr>
          <w:p w:rsidR="00F075E5" w:rsidRPr="00400FCA" w:rsidRDefault="00F075E5" w:rsidP="00E511DF">
            <w:pPr>
              <w:spacing w:after="0" w:line="240" w:lineRule="auto"/>
              <w:jc w:val="both"/>
              <w:rPr>
                <w:sz w:val="24"/>
                <w:szCs w:val="24"/>
              </w:rPr>
            </w:pPr>
            <w:r>
              <w:rPr>
                <w:sz w:val="24"/>
                <w:szCs w:val="24"/>
              </w:rPr>
              <w:t>Quarterly</w:t>
            </w:r>
          </w:p>
        </w:tc>
        <w:tc>
          <w:tcPr>
            <w:tcW w:w="3192" w:type="dxa"/>
          </w:tcPr>
          <w:p w:rsidR="00F075E5" w:rsidRPr="00400FCA" w:rsidRDefault="00F075E5" w:rsidP="00E511DF">
            <w:pPr>
              <w:spacing w:after="0" w:line="240" w:lineRule="auto"/>
              <w:jc w:val="center"/>
              <w:rPr>
                <w:sz w:val="24"/>
                <w:szCs w:val="24"/>
              </w:rPr>
            </w:pPr>
            <w:r>
              <w:rPr>
                <w:sz w:val="24"/>
                <w:szCs w:val="24"/>
              </w:rPr>
              <w:t>$1,297.00</w:t>
            </w:r>
          </w:p>
        </w:tc>
        <w:tc>
          <w:tcPr>
            <w:tcW w:w="3192" w:type="dxa"/>
          </w:tcPr>
          <w:p w:rsidR="00F075E5" w:rsidRPr="00400FCA" w:rsidRDefault="00F075E5" w:rsidP="00E511DF">
            <w:pPr>
              <w:spacing w:after="0" w:line="240" w:lineRule="auto"/>
              <w:jc w:val="center"/>
              <w:rPr>
                <w:sz w:val="24"/>
                <w:szCs w:val="24"/>
              </w:rPr>
            </w:pPr>
            <w:r>
              <w:rPr>
                <w:sz w:val="24"/>
                <w:szCs w:val="24"/>
              </w:rPr>
              <w:t>$1,456.25</w:t>
            </w:r>
          </w:p>
        </w:tc>
      </w:tr>
    </w:tbl>
    <w:p w:rsidR="00F075E5" w:rsidRDefault="00F075E5" w:rsidP="001012E1">
      <w:pPr>
        <w:jc w:val="center"/>
        <w:rPr>
          <w:sz w:val="24"/>
          <w:szCs w:val="24"/>
        </w:rPr>
      </w:pPr>
    </w:p>
    <w:p w:rsidR="00F075E5" w:rsidRPr="001012E1" w:rsidRDefault="00F075E5" w:rsidP="001012E1">
      <w:pPr>
        <w:jc w:val="center"/>
        <w:rPr>
          <w:sz w:val="24"/>
          <w:szCs w:val="24"/>
        </w:rPr>
      </w:pPr>
      <w:r w:rsidRPr="00C92A91">
        <w:rPr>
          <w:b/>
          <w:sz w:val="24"/>
          <w:szCs w:val="24"/>
        </w:rPr>
        <w:t>THREES and FOURS – 9am to 12pm (or until 2</w:t>
      </w:r>
      <w:r>
        <w:rPr>
          <w:b/>
          <w:sz w:val="24"/>
          <w:szCs w:val="24"/>
        </w:rPr>
        <w:t xml:space="preserve">:30 </w:t>
      </w:r>
      <w:r w:rsidRPr="00C92A91">
        <w:rPr>
          <w:b/>
          <w:sz w:val="24"/>
          <w:szCs w:val="24"/>
        </w:rPr>
        <w:t>pm with lunch bunch)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F075E5" w:rsidRPr="00400FCA" w:rsidTr="00E511DF">
        <w:tc>
          <w:tcPr>
            <w:tcW w:w="3192" w:type="dxa"/>
          </w:tcPr>
          <w:p w:rsidR="00F075E5" w:rsidRPr="00400FCA" w:rsidRDefault="00F075E5" w:rsidP="00E511DF">
            <w:pPr>
              <w:spacing w:after="0" w:line="240" w:lineRule="auto"/>
              <w:jc w:val="center"/>
              <w:rPr>
                <w:b/>
                <w:sz w:val="24"/>
                <w:szCs w:val="24"/>
              </w:rPr>
            </w:pPr>
            <w:r w:rsidRPr="00400FCA">
              <w:rPr>
                <w:b/>
                <w:sz w:val="24"/>
                <w:szCs w:val="24"/>
              </w:rPr>
              <w:t>Installment Plan</w:t>
            </w:r>
          </w:p>
        </w:tc>
        <w:tc>
          <w:tcPr>
            <w:tcW w:w="3192" w:type="dxa"/>
          </w:tcPr>
          <w:p w:rsidR="00F075E5" w:rsidRPr="00400FCA" w:rsidRDefault="00F075E5" w:rsidP="00F075E5">
            <w:pPr>
              <w:spacing w:after="0" w:line="240" w:lineRule="auto"/>
              <w:jc w:val="center"/>
              <w:rPr>
                <w:b/>
                <w:sz w:val="24"/>
                <w:szCs w:val="24"/>
              </w:rPr>
            </w:pPr>
            <w:r>
              <w:rPr>
                <w:b/>
                <w:sz w:val="24"/>
                <w:szCs w:val="24"/>
              </w:rPr>
              <w:t>Tuition</w:t>
            </w:r>
          </w:p>
        </w:tc>
        <w:tc>
          <w:tcPr>
            <w:tcW w:w="3192" w:type="dxa"/>
          </w:tcPr>
          <w:p w:rsidR="00F075E5" w:rsidRPr="00400FCA" w:rsidRDefault="00F075E5" w:rsidP="00E511DF">
            <w:pPr>
              <w:spacing w:after="0" w:line="240" w:lineRule="auto"/>
              <w:jc w:val="center"/>
              <w:rPr>
                <w:b/>
                <w:sz w:val="24"/>
                <w:szCs w:val="24"/>
              </w:rPr>
            </w:pPr>
            <w:r>
              <w:rPr>
                <w:b/>
                <w:sz w:val="24"/>
                <w:szCs w:val="24"/>
              </w:rPr>
              <w:t>Full Day/5days Tuition</w:t>
            </w:r>
          </w:p>
        </w:tc>
      </w:tr>
      <w:tr w:rsidR="00F075E5" w:rsidRPr="00400FCA" w:rsidTr="00E511DF">
        <w:tc>
          <w:tcPr>
            <w:tcW w:w="3192" w:type="dxa"/>
          </w:tcPr>
          <w:p w:rsidR="00F075E5" w:rsidRPr="00400FCA" w:rsidRDefault="00F075E5" w:rsidP="00E511DF">
            <w:pPr>
              <w:spacing w:after="0" w:line="240" w:lineRule="auto"/>
              <w:jc w:val="both"/>
              <w:rPr>
                <w:sz w:val="24"/>
                <w:szCs w:val="24"/>
              </w:rPr>
            </w:pPr>
            <w:r w:rsidRPr="00400FCA">
              <w:rPr>
                <w:sz w:val="24"/>
                <w:szCs w:val="24"/>
              </w:rPr>
              <w:t>Annual</w:t>
            </w:r>
          </w:p>
        </w:tc>
        <w:tc>
          <w:tcPr>
            <w:tcW w:w="3192" w:type="dxa"/>
          </w:tcPr>
          <w:p w:rsidR="00F075E5" w:rsidRPr="00400FCA" w:rsidRDefault="00F075E5" w:rsidP="00E511DF">
            <w:pPr>
              <w:spacing w:after="0" w:line="240" w:lineRule="auto"/>
              <w:jc w:val="center"/>
              <w:rPr>
                <w:sz w:val="24"/>
                <w:szCs w:val="24"/>
              </w:rPr>
            </w:pPr>
            <w:r w:rsidRPr="00400FCA">
              <w:rPr>
                <w:sz w:val="24"/>
                <w:szCs w:val="24"/>
              </w:rPr>
              <w:t>$3,</w:t>
            </w:r>
            <w:r>
              <w:rPr>
                <w:sz w:val="24"/>
                <w:szCs w:val="24"/>
              </w:rPr>
              <w:t>551.00</w:t>
            </w:r>
          </w:p>
        </w:tc>
        <w:tc>
          <w:tcPr>
            <w:tcW w:w="3192" w:type="dxa"/>
          </w:tcPr>
          <w:p w:rsidR="00F075E5" w:rsidRPr="00400FCA" w:rsidRDefault="00F075E5" w:rsidP="00E511DF">
            <w:pPr>
              <w:spacing w:after="0" w:line="240" w:lineRule="auto"/>
              <w:jc w:val="center"/>
              <w:rPr>
                <w:sz w:val="24"/>
                <w:szCs w:val="24"/>
              </w:rPr>
            </w:pPr>
            <w:r>
              <w:rPr>
                <w:sz w:val="24"/>
                <w:szCs w:val="24"/>
              </w:rPr>
              <w:t>$5,131.00</w:t>
            </w:r>
          </w:p>
        </w:tc>
      </w:tr>
      <w:tr w:rsidR="00F075E5" w:rsidRPr="00400FCA" w:rsidTr="00E511DF">
        <w:tc>
          <w:tcPr>
            <w:tcW w:w="3192" w:type="dxa"/>
          </w:tcPr>
          <w:p w:rsidR="00F075E5" w:rsidRPr="00400FCA" w:rsidRDefault="00F075E5" w:rsidP="00E511DF">
            <w:pPr>
              <w:spacing w:after="0" w:line="240" w:lineRule="auto"/>
              <w:jc w:val="both"/>
              <w:rPr>
                <w:sz w:val="24"/>
                <w:szCs w:val="24"/>
              </w:rPr>
            </w:pPr>
            <w:r w:rsidRPr="00400FCA">
              <w:rPr>
                <w:sz w:val="24"/>
                <w:szCs w:val="24"/>
              </w:rPr>
              <w:t>Semi-Annual</w:t>
            </w:r>
          </w:p>
        </w:tc>
        <w:tc>
          <w:tcPr>
            <w:tcW w:w="3192" w:type="dxa"/>
          </w:tcPr>
          <w:p w:rsidR="00F075E5" w:rsidRPr="00400FCA" w:rsidRDefault="00F075E5" w:rsidP="00E511DF">
            <w:pPr>
              <w:spacing w:after="0" w:line="240" w:lineRule="auto"/>
              <w:jc w:val="center"/>
              <w:rPr>
                <w:sz w:val="24"/>
                <w:szCs w:val="24"/>
              </w:rPr>
            </w:pPr>
            <w:r w:rsidRPr="00400FCA">
              <w:rPr>
                <w:sz w:val="24"/>
                <w:szCs w:val="24"/>
              </w:rPr>
              <w:t>$1,7</w:t>
            </w:r>
            <w:r>
              <w:rPr>
                <w:sz w:val="24"/>
                <w:szCs w:val="24"/>
              </w:rPr>
              <w:t>75.50</w:t>
            </w:r>
          </w:p>
        </w:tc>
        <w:tc>
          <w:tcPr>
            <w:tcW w:w="3192" w:type="dxa"/>
          </w:tcPr>
          <w:p w:rsidR="00F075E5" w:rsidRPr="00400FCA" w:rsidRDefault="00F075E5" w:rsidP="00E511DF">
            <w:pPr>
              <w:spacing w:after="0" w:line="240" w:lineRule="auto"/>
              <w:jc w:val="center"/>
              <w:rPr>
                <w:sz w:val="24"/>
                <w:szCs w:val="24"/>
              </w:rPr>
            </w:pPr>
            <w:r w:rsidRPr="00400FCA">
              <w:rPr>
                <w:sz w:val="24"/>
                <w:szCs w:val="24"/>
              </w:rPr>
              <w:t>$2,</w:t>
            </w:r>
            <w:r>
              <w:rPr>
                <w:sz w:val="24"/>
                <w:szCs w:val="24"/>
              </w:rPr>
              <w:t>565.50</w:t>
            </w:r>
          </w:p>
        </w:tc>
      </w:tr>
      <w:tr w:rsidR="00F075E5" w:rsidRPr="00400FCA" w:rsidTr="00E511DF">
        <w:tc>
          <w:tcPr>
            <w:tcW w:w="3192" w:type="dxa"/>
          </w:tcPr>
          <w:p w:rsidR="00F075E5" w:rsidRPr="00400FCA" w:rsidRDefault="00F075E5" w:rsidP="00E511DF">
            <w:pPr>
              <w:spacing w:after="0" w:line="240" w:lineRule="auto"/>
              <w:jc w:val="both"/>
              <w:rPr>
                <w:sz w:val="24"/>
                <w:szCs w:val="24"/>
              </w:rPr>
            </w:pPr>
            <w:r>
              <w:rPr>
                <w:sz w:val="24"/>
                <w:szCs w:val="24"/>
              </w:rPr>
              <w:t>Quarterly</w:t>
            </w:r>
          </w:p>
        </w:tc>
        <w:tc>
          <w:tcPr>
            <w:tcW w:w="3192" w:type="dxa"/>
          </w:tcPr>
          <w:p w:rsidR="00F075E5" w:rsidRPr="00400FCA" w:rsidRDefault="00F075E5" w:rsidP="00E511DF">
            <w:pPr>
              <w:spacing w:after="0" w:line="240" w:lineRule="auto"/>
              <w:jc w:val="center"/>
              <w:rPr>
                <w:sz w:val="24"/>
                <w:szCs w:val="24"/>
              </w:rPr>
            </w:pPr>
            <w:r>
              <w:rPr>
                <w:sz w:val="24"/>
                <w:szCs w:val="24"/>
              </w:rPr>
              <w:t>$888.00</w:t>
            </w:r>
          </w:p>
        </w:tc>
        <w:tc>
          <w:tcPr>
            <w:tcW w:w="3192" w:type="dxa"/>
          </w:tcPr>
          <w:p w:rsidR="00F075E5" w:rsidRPr="00400FCA" w:rsidRDefault="00F075E5" w:rsidP="00E511DF">
            <w:pPr>
              <w:spacing w:after="0" w:line="240" w:lineRule="auto"/>
              <w:jc w:val="center"/>
              <w:rPr>
                <w:sz w:val="24"/>
                <w:szCs w:val="24"/>
              </w:rPr>
            </w:pPr>
            <w:r>
              <w:rPr>
                <w:sz w:val="24"/>
                <w:szCs w:val="24"/>
              </w:rPr>
              <w:t>$1,283.00</w:t>
            </w:r>
          </w:p>
        </w:tc>
      </w:tr>
    </w:tbl>
    <w:p w:rsidR="00F075E5" w:rsidRDefault="00F075E5" w:rsidP="00F075E5">
      <w:pPr>
        <w:jc w:val="both"/>
        <w:rPr>
          <w:b/>
          <w:sz w:val="24"/>
          <w:szCs w:val="24"/>
        </w:rPr>
      </w:pPr>
    </w:p>
    <w:p w:rsidR="00F075E5" w:rsidRDefault="00F075E5" w:rsidP="00F075E5">
      <w:pPr>
        <w:jc w:val="both"/>
        <w:rPr>
          <w:b/>
          <w:sz w:val="24"/>
          <w:szCs w:val="24"/>
        </w:rPr>
      </w:pPr>
      <w:r>
        <w:rPr>
          <w:b/>
          <w:sz w:val="24"/>
          <w:szCs w:val="24"/>
        </w:rPr>
        <w:tab/>
        <w:t>TWOS – 9am to 12 pm (no Lunch Bunch offered until child is three and toilet trained)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2492"/>
        <w:gridCol w:w="2492"/>
        <w:gridCol w:w="2086"/>
      </w:tblGrid>
      <w:tr w:rsidR="00F075E5" w:rsidRPr="00400FCA" w:rsidTr="00E511DF">
        <w:tc>
          <w:tcPr>
            <w:tcW w:w="2506" w:type="dxa"/>
          </w:tcPr>
          <w:p w:rsidR="00F075E5" w:rsidRPr="00400FCA" w:rsidRDefault="00F075E5" w:rsidP="00E511DF">
            <w:pPr>
              <w:spacing w:after="0" w:line="240" w:lineRule="auto"/>
              <w:jc w:val="center"/>
              <w:rPr>
                <w:b/>
                <w:sz w:val="24"/>
                <w:szCs w:val="24"/>
              </w:rPr>
            </w:pPr>
            <w:r w:rsidRPr="00400FCA">
              <w:rPr>
                <w:b/>
                <w:sz w:val="24"/>
                <w:szCs w:val="24"/>
              </w:rPr>
              <w:t>Installment Plan</w:t>
            </w:r>
          </w:p>
        </w:tc>
        <w:tc>
          <w:tcPr>
            <w:tcW w:w="2492" w:type="dxa"/>
          </w:tcPr>
          <w:p w:rsidR="00F075E5" w:rsidRPr="00400FCA" w:rsidRDefault="00F075E5" w:rsidP="00E511DF">
            <w:pPr>
              <w:spacing w:after="0" w:line="240" w:lineRule="auto"/>
              <w:jc w:val="center"/>
              <w:rPr>
                <w:b/>
                <w:sz w:val="24"/>
                <w:szCs w:val="24"/>
              </w:rPr>
            </w:pPr>
            <w:r w:rsidRPr="00400FCA">
              <w:rPr>
                <w:b/>
                <w:sz w:val="24"/>
                <w:szCs w:val="24"/>
              </w:rPr>
              <w:t>5 days/week</w:t>
            </w:r>
          </w:p>
        </w:tc>
        <w:tc>
          <w:tcPr>
            <w:tcW w:w="2492" w:type="dxa"/>
          </w:tcPr>
          <w:p w:rsidR="00F075E5" w:rsidRPr="00400FCA" w:rsidRDefault="00F075E5" w:rsidP="00E511DF">
            <w:pPr>
              <w:spacing w:after="0" w:line="240" w:lineRule="auto"/>
              <w:jc w:val="center"/>
              <w:rPr>
                <w:b/>
                <w:sz w:val="24"/>
                <w:szCs w:val="24"/>
              </w:rPr>
            </w:pPr>
            <w:r w:rsidRPr="00400FCA">
              <w:rPr>
                <w:b/>
                <w:sz w:val="24"/>
                <w:szCs w:val="24"/>
              </w:rPr>
              <w:t>3 days/week</w:t>
            </w:r>
          </w:p>
        </w:tc>
        <w:tc>
          <w:tcPr>
            <w:tcW w:w="2086" w:type="dxa"/>
          </w:tcPr>
          <w:p w:rsidR="00F075E5" w:rsidRPr="00400FCA" w:rsidRDefault="00F075E5" w:rsidP="00E511DF">
            <w:pPr>
              <w:spacing w:after="0" w:line="240" w:lineRule="auto"/>
              <w:jc w:val="center"/>
              <w:rPr>
                <w:b/>
                <w:sz w:val="24"/>
                <w:szCs w:val="24"/>
              </w:rPr>
            </w:pPr>
            <w:r w:rsidRPr="00400FCA">
              <w:rPr>
                <w:b/>
                <w:sz w:val="24"/>
                <w:szCs w:val="24"/>
              </w:rPr>
              <w:t>2 days/week</w:t>
            </w:r>
          </w:p>
        </w:tc>
      </w:tr>
      <w:tr w:rsidR="00F075E5" w:rsidRPr="00400FCA" w:rsidTr="00E511DF">
        <w:tc>
          <w:tcPr>
            <w:tcW w:w="2506" w:type="dxa"/>
          </w:tcPr>
          <w:p w:rsidR="00F075E5" w:rsidRPr="00400FCA" w:rsidRDefault="00F075E5" w:rsidP="00E511DF">
            <w:pPr>
              <w:spacing w:after="0" w:line="240" w:lineRule="auto"/>
              <w:jc w:val="both"/>
              <w:rPr>
                <w:sz w:val="24"/>
                <w:szCs w:val="24"/>
              </w:rPr>
            </w:pPr>
            <w:r w:rsidRPr="00400FCA">
              <w:rPr>
                <w:sz w:val="24"/>
                <w:szCs w:val="24"/>
              </w:rPr>
              <w:t>Annual</w:t>
            </w:r>
          </w:p>
        </w:tc>
        <w:tc>
          <w:tcPr>
            <w:tcW w:w="2492" w:type="dxa"/>
          </w:tcPr>
          <w:p w:rsidR="00F075E5" w:rsidRPr="00400FCA" w:rsidRDefault="00F075E5" w:rsidP="00E511DF">
            <w:pPr>
              <w:spacing w:after="0" w:line="240" w:lineRule="auto"/>
              <w:jc w:val="center"/>
              <w:rPr>
                <w:sz w:val="24"/>
                <w:szCs w:val="24"/>
              </w:rPr>
            </w:pPr>
            <w:r w:rsidRPr="00400FCA">
              <w:rPr>
                <w:sz w:val="24"/>
                <w:szCs w:val="24"/>
              </w:rPr>
              <w:t>$3,</w:t>
            </w:r>
            <w:r w:rsidR="001C6BEF">
              <w:rPr>
                <w:sz w:val="24"/>
                <w:szCs w:val="24"/>
              </w:rPr>
              <w:t>551.00</w:t>
            </w:r>
          </w:p>
        </w:tc>
        <w:tc>
          <w:tcPr>
            <w:tcW w:w="2492" w:type="dxa"/>
          </w:tcPr>
          <w:p w:rsidR="00F075E5" w:rsidRPr="00400FCA" w:rsidRDefault="00F075E5" w:rsidP="00E511DF">
            <w:pPr>
              <w:spacing w:after="0" w:line="240" w:lineRule="auto"/>
              <w:jc w:val="center"/>
              <w:rPr>
                <w:sz w:val="24"/>
                <w:szCs w:val="24"/>
              </w:rPr>
            </w:pPr>
            <w:r w:rsidRPr="00400FCA">
              <w:rPr>
                <w:sz w:val="24"/>
                <w:szCs w:val="24"/>
              </w:rPr>
              <w:t>$2,</w:t>
            </w:r>
            <w:r w:rsidR="001C6BEF">
              <w:rPr>
                <w:sz w:val="24"/>
                <w:szCs w:val="24"/>
              </w:rPr>
              <w:t>300.00</w:t>
            </w:r>
          </w:p>
        </w:tc>
        <w:tc>
          <w:tcPr>
            <w:tcW w:w="2086" w:type="dxa"/>
          </w:tcPr>
          <w:p w:rsidR="00F075E5" w:rsidRPr="00400FCA" w:rsidRDefault="00F075E5" w:rsidP="00E511DF">
            <w:pPr>
              <w:spacing w:after="0" w:line="240" w:lineRule="auto"/>
              <w:jc w:val="center"/>
              <w:rPr>
                <w:sz w:val="24"/>
                <w:szCs w:val="24"/>
              </w:rPr>
            </w:pPr>
            <w:r w:rsidRPr="00400FCA">
              <w:rPr>
                <w:sz w:val="24"/>
                <w:szCs w:val="24"/>
              </w:rPr>
              <w:t>$1,4</w:t>
            </w:r>
            <w:r w:rsidR="001C6BEF">
              <w:rPr>
                <w:sz w:val="24"/>
                <w:szCs w:val="24"/>
              </w:rPr>
              <w:t>85.00</w:t>
            </w:r>
          </w:p>
        </w:tc>
      </w:tr>
      <w:tr w:rsidR="00F075E5" w:rsidRPr="00400FCA" w:rsidTr="00E511DF">
        <w:tc>
          <w:tcPr>
            <w:tcW w:w="2506" w:type="dxa"/>
          </w:tcPr>
          <w:p w:rsidR="00F075E5" w:rsidRPr="00400FCA" w:rsidRDefault="00F075E5" w:rsidP="00E511DF">
            <w:pPr>
              <w:spacing w:after="0" w:line="240" w:lineRule="auto"/>
              <w:jc w:val="both"/>
              <w:rPr>
                <w:sz w:val="24"/>
                <w:szCs w:val="24"/>
              </w:rPr>
            </w:pPr>
            <w:r w:rsidRPr="00400FCA">
              <w:rPr>
                <w:sz w:val="24"/>
                <w:szCs w:val="24"/>
              </w:rPr>
              <w:t>Semi-Annual</w:t>
            </w:r>
          </w:p>
        </w:tc>
        <w:tc>
          <w:tcPr>
            <w:tcW w:w="2492" w:type="dxa"/>
          </w:tcPr>
          <w:p w:rsidR="00F075E5" w:rsidRPr="00400FCA" w:rsidRDefault="00F075E5" w:rsidP="00E511DF">
            <w:pPr>
              <w:spacing w:after="0" w:line="240" w:lineRule="auto"/>
              <w:jc w:val="center"/>
              <w:rPr>
                <w:sz w:val="24"/>
                <w:szCs w:val="24"/>
              </w:rPr>
            </w:pPr>
            <w:r w:rsidRPr="00400FCA">
              <w:rPr>
                <w:sz w:val="24"/>
                <w:szCs w:val="24"/>
              </w:rPr>
              <w:t>$1,7</w:t>
            </w:r>
            <w:r w:rsidR="001C6BEF">
              <w:rPr>
                <w:sz w:val="24"/>
                <w:szCs w:val="24"/>
              </w:rPr>
              <w:t>75.50</w:t>
            </w:r>
          </w:p>
        </w:tc>
        <w:tc>
          <w:tcPr>
            <w:tcW w:w="2492" w:type="dxa"/>
          </w:tcPr>
          <w:p w:rsidR="00F075E5" w:rsidRPr="00400FCA" w:rsidRDefault="00F075E5" w:rsidP="00E511DF">
            <w:pPr>
              <w:spacing w:after="0" w:line="240" w:lineRule="auto"/>
              <w:jc w:val="center"/>
              <w:rPr>
                <w:sz w:val="24"/>
                <w:szCs w:val="24"/>
              </w:rPr>
            </w:pPr>
            <w:r w:rsidRPr="00400FCA">
              <w:rPr>
                <w:sz w:val="24"/>
                <w:szCs w:val="24"/>
              </w:rPr>
              <w:t>$1,</w:t>
            </w:r>
            <w:r w:rsidR="001C6BEF">
              <w:rPr>
                <w:sz w:val="24"/>
                <w:szCs w:val="24"/>
              </w:rPr>
              <w:t>150.00</w:t>
            </w:r>
          </w:p>
        </w:tc>
        <w:tc>
          <w:tcPr>
            <w:tcW w:w="2086" w:type="dxa"/>
          </w:tcPr>
          <w:p w:rsidR="00F075E5" w:rsidRPr="00400FCA" w:rsidRDefault="00F075E5" w:rsidP="00E511DF">
            <w:pPr>
              <w:spacing w:after="0" w:line="240" w:lineRule="auto"/>
              <w:jc w:val="center"/>
              <w:rPr>
                <w:sz w:val="24"/>
                <w:szCs w:val="24"/>
              </w:rPr>
            </w:pPr>
            <w:r w:rsidRPr="00400FCA">
              <w:rPr>
                <w:sz w:val="24"/>
                <w:szCs w:val="24"/>
              </w:rPr>
              <w:t>$7</w:t>
            </w:r>
            <w:r w:rsidR="001C6BEF">
              <w:rPr>
                <w:sz w:val="24"/>
                <w:szCs w:val="24"/>
              </w:rPr>
              <w:t>43.00</w:t>
            </w:r>
          </w:p>
        </w:tc>
      </w:tr>
      <w:tr w:rsidR="00F075E5" w:rsidRPr="00400FCA" w:rsidTr="00E511DF">
        <w:tc>
          <w:tcPr>
            <w:tcW w:w="2506" w:type="dxa"/>
          </w:tcPr>
          <w:p w:rsidR="00F075E5" w:rsidRPr="00400FCA" w:rsidRDefault="00F075E5" w:rsidP="00E511DF">
            <w:pPr>
              <w:spacing w:after="0" w:line="240" w:lineRule="auto"/>
              <w:jc w:val="both"/>
              <w:rPr>
                <w:sz w:val="24"/>
                <w:szCs w:val="24"/>
              </w:rPr>
            </w:pPr>
            <w:r>
              <w:rPr>
                <w:sz w:val="24"/>
                <w:szCs w:val="24"/>
              </w:rPr>
              <w:t>Quarterly</w:t>
            </w:r>
          </w:p>
        </w:tc>
        <w:tc>
          <w:tcPr>
            <w:tcW w:w="2492" w:type="dxa"/>
          </w:tcPr>
          <w:p w:rsidR="00F075E5" w:rsidRPr="00400FCA" w:rsidRDefault="001C6BEF" w:rsidP="00E511DF">
            <w:pPr>
              <w:spacing w:after="0" w:line="240" w:lineRule="auto"/>
              <w:jc w:val="center"/>
              <w:rPr>
                <w:sz w:val="24"/>
                <w:szCs w:val="24"/>
              </w:rPr>
            </w:pPr>
            <w:r>
              <w:rPr>
                <w:sz w:val="24"/>
                <w:szCs w:val="24"/>
              </w:rPr>
              <w:t xml:space="preserve">  </w:t>
            </w:r>
            <w:r w:rsidR="00F075E5">
              <w:rPr>
                <w:sz w:val="24"/>
                <w:szCs w:val="24"/>
              </w:rPr>
              <w:t>$</w:t>
            </w:r>
            <w:r>
              <w:rPr>
                <w:sz w:val="24"/>
                <w:szCs w:val="24"/>
              </w:rPr>
              <w:t>888.00</w:t>
            </w:r>
          </w:p>
        </w:tc>
        <w:tc>
          <w:tcPr>
            <w:tcW w:w="2492" w:type="dxa"/>
          </w:tcPr>
          <w:p w:rsidR="00F075E5" w:rsidRPr="00400FCA" w:rsidRDefault="00F075E5" w:rsidP="00E511DF">
            <w:pPr>
              <w:spacing w:after="0" w:line="240" w:lineRule="auto"/>
              <w:jc w:val="center"/>
              <w:rPr>
                <w:sz w:val="24"/>
                <w:szCs w:val="24"/>
              </w:rPr>
            </w:pPr>
            <w:r>
              <w:rPr>
                <w:sz w:val="24"/>
                <w:szCs w:val="24"/>
              </w:rPr>
              <w:t>$5</w:t>
            </w:r>
            <w:r w:rsidR="001C6BEF">
              <w:rPr>
                <w:sz w:val="24"/>
                <w:szCs w:val="24"/>
              </w:rPr>
              <w:t>75.00</w:t>
            </w:r>
          </w:p>
        </w:tc>
        <w:tc>
          <w:tcPr>
            <w:tcW w:w="2086" w:type="dxa"/>
          </w:tcPr>
          <w:p w:rsidR="00F075E5" w:rsidRPr="00400FCA" w:rsidRDefault="001C6BEF" w:rsidP="00E511DF">
            <w:pPr>
              <w:spacing w:after="0" w:line="240" w:lineRule="auto"/>
              <w:jc w:val="center"/>
              <w:rPr>
                <w:sz w:val="24"/>
                <w:szCs w:val="24"/>
              </w:rPr>
            </w:pPr>
            <w:r>
              <w:rPr>
                <w:sz w:val="24"/>
                <w:szCs w:val="24"/>
              </w:rPr>
              <w:t>$372.00</w:t>
            </w:r>
          </w:p>
        </w:tc>
      </w:tr>
    </w:tbl>
    <w:p w:rsidR="00F075E5" w:rsidRDefault="00F075E5" w:rsidP="00F075E5">
      <w:pPr>
        <w:jc w:val="both"/>
        <w:rPr>
          <w:b/>
          <w:sz w:val="24"/>
          <w:szCs w:val="24"/>
        </w:rPr>
      </w:pPr>
    </w:p>
    <w:p w:rsidR="00F075E5" w:rsidRPr="00AE7BCC" w:rsidRDefault="00F075E5" w:rsidP="00F075E5">
      <w:pPr>
        <w:jc w:val="both"/>
        <w:rPr>
          <w:b/>
          <w:sz w:val="24"/>
          <w:szCs w:val="24"/>
        </w:rPr>
      </w:pPr>
      <w:r>
        <w:rPr>
          <w:b/>
          <w:sz w:val="24"/>
          <w:szCs w:val="24"/>
        </w:rPr>
        <w:tab/>
        <w:t xml:space="preserve">EARLY BIRDS PROGRAM – 8am – 8:45am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6"/>
        <w:gridCol w:w="2492"/>
        <w:gridCol w:w="2492"/>
        <w:gridCol w:w="2086"/>
      </w:tblGrid>
      <w:tr w:rsidR="00F075E5" w:rsidRPr="00400FCA" w:rsidTr="00E511DF">
        <w:tc>
          <w:tcPr>
            <w:tcW w:w="2506" w:type="dxa"/>
          </w:tcPr>
          <w:p w:rsidR="00F075E5" w:rsidRPr="00400FCA" w:rsidRDefault="00F075E5" w:rsidP="00E511DF">
            <w:pPr>
              <w:spacing w:after="0" w:line="240" w:lineRule="auto"/>
              <w:jc w:val="center"/>
              <w:rPr>
                <w:b/>
                <w:sz w:val="24"/>
                <w:szCs w:val="24"/>
              </w:rPr>
            </w:pPr>
            <w:r w:rsidRPr="00400FCA">
              <w:rPr>
                <w:b/>
                <w:sz w:val="24"/>
                <w:szCs w:val="24"/>
              </w:rPr>
              <w:t>Installment Plan</w:t>
            </w:r>
          </w:p>
        </w:tc>
        <w:tc>
          <w:tcPr>
            <w:tcW w:w="2492" w:type="dxa"/>
          </w:tcPr>
          <w:p w:rsidR="00F075E5" w:rsidRPr="00400FCA" w:rsidRDefault="00F075E5" w:rsidP="00E511DF">
            <w:pPr>
              <w:spacing w:after="0" w:line="240" w:lineRule="auto"/>
              <w:jc w:val="center"/>
              <w:rPr>
                <w:b/>
                <w:sz w:val="24"/>
                <w:szCs w:val="24"/>
              </w:rPr>
            </w:pPr>
            <w:r w:rsidRPr="00400FCA">
              <w:rPr>
                <w:b/>
                <w:sz w:val="24"/>
                <w:szCs w:val="24"/>
              </w:rPr>
              <w:t>5 days/week</w:t>
            </w:r>
          </w:p>
        </w:tc>
        <w:tc>
          <w:tcPr>
            <w:tcW w:w="2492" w:type="dxa"/>
          </w:tcPr>
          <w:p w:rsidR="00F075E5" w:rsidRPr="00400FCA" w:rsidRDefault="00F075E5" w:rsidP="00E511DF">
            <w:pPr>
              <w:spacing w:after="0" w:line="240" w:lineRule="auto"/>
              <w:jc w:val="center"/>
              <w:rPr>
                <w:b/>
                <w:sz w:val="24"/>
                <w:szCs w:val="24"/>
              </w:rPr>
            </w:pPr>
            <w:r w:rsidRPr="00400FCA">
              <w:rPr>
                <w:b/>
                <w:sz w:val="24"/>
                <w:szCs w:val="24"/>
              </w:rPr>
              <w:t>3 days/week</w:t>
            </w:r>
          </w:p>
        </w:tc>
        <w:tc>
          <w:tcPr>
            <w:tcW w:w="2086" w:type="dxa"/>
          </w:tcPr>
          <w:p w:rsidR="00F075E5" w:rsidRPr="00400FCA" w:rsidRDefault="00F075E5" w:rsidP="00E511DF">
            <w:pPr>
              <w:spacing w:after="0" w:line="240" w:lineRule="auto"/>
              <w:jc w:val="center"/>
              <w:rPr>
                <w:b/>
                <w:sz w:val="24"/>
                <w:szCs w:val="24"/>
              </w:rPr>
            </w:pPr>
            <w:r w:rsidRPr="00400FCA">
              <w:rPr>
                <w:b/>
                <w:sz w:val="24"/>
                <w:szCs w:val="24"/>
              </w:rPr>
              <w:t>2 days/week</w:t>
            </w:r>
          </w:p>
        </w:tc>
      </w:tr>
      <w:tr w:rsidR="00F075E5" w:rsidRPr="00400FCA" w:rsidTr="00E511DF">
        <w:tc>
          <w:tcPr>
            <w:tcW w:w="2506" w:type="dxa"/>
          </w:tcPr>
          <w:p w:rsidR="00F075E5" w:rsidRPr="00400FCA" w:rsidRDefault="00F075E5" w:rsidP="00E511DF">
            <w:pPr>
              <w:spacing w:after="0" w:line="240" w:lineRule="auto"/>
              <w:jc w:val="both"/>
              <w:rPr>
                <w:sz w:val="24"/>
                <w:szCs w:val="24"/>
              </w:rPr>
            </w:pPr>
            <w:r w:rsidRPr="00400FCA">
              <w:rPr>
                <w:sz w:val="24"/>
                <w:szCs w:val="24"/>
              </w:rPr>
              <w:t>Annual</w:t>
            </w:r>
          </w:p>
        </w:tc>
        <w:tc>
          <w:tcPr>
            <w:tcW w:w="2492" w:type="dxa"/>
          </w:tcPr>
          <w:p w:rsidR="00F075E5" w:rsidRPr="00400FCA" w:rsidRDefault="00F075E5" w:rsidP="00E511DF">
            <w:pPr>
              <w:spacing w:after="0" w:line="240" w:lineRule="auto"/>
              <w:jc w:val="center"/>
              <w:rPr>
                <w:sz w:val="24"/>
                <w:szCs w:val="24"/>
              </w:rPr>
            </w:pPr>
            <w:r w:rsidRPr="00400FCA">
              <w:rPr>
                <w:sz w:val="24"/>
                <w:szCs w:val="24"/>
              </w:rPr>
              <w:t>$320.00</w:t>
            </w:r>
          </w:p>
        </w:tc>
        <w:tc>
          <w:tcPr>
            <w:tcW w:w="2492" w:type="dxa"/>
          </w:tcPr>
          <w:p w:rsidR="00F075E5" w:rsidRPr="00400FCA" w:rsidRDefault="00F075E5" w:rsidP="00E511DF">
            <w:pPr>
              <w:spacing w:after="0" w:line="240" w:lineRule="auto"/>
              <w:jc w:val="center"/>
              <w:rPr>
                <w:sz w:val="24"/>
                <w:szCs w:val="24"/>
              </w:rPr>
            </w:pPr>
            <w:r w:rsidRPr="00400FCA">
              <w:rPr>
                <w:sz w:val="24"/>
                <w:szCs w:val="24"/>
              </w:rPr>
              <w:t>$108.00</w:t>
            </w:r>
          </w:p>
        </w:tc>
        <w:tc>
          <w:tcPr>
            <w:tcW w:w="2086" w:type="dxa"/>
          </w:tcPr>
          <w:p w:rsidR="00F075E5" w:rsidRPr="00400FCA" w:rsidRDefault="00F075E5" w:rsidP="00E511DF">
            <w:pPr>
              <w:spacing w:after="0" w:line="240" w:lineRule="auto"/>
              <w:jc w:val="center"/>
              <w:rPr>
                <w:sz w:val="24"/>
                <w:szCs w:val="24"/>
              </w:rPr>
            </w:pPr>
            <w:r w:rsidRPr="00400FCA">
              <w:rPr>
                <w:sz w:val="24"/>
                <w:szCs w:val="24"/>
              </w:rPr>
              <w:t>$72</w:t>
            </w:r>
          </w:p>
        </w:tc>
      </w:tr>
      <w:tr w:rsidR="00F075E5" w:rsidRPr="00400FCA" w:rsidTr="00E511DF">
        <w:tc>
          <w:tcPr>
            <w:tcW w:w="2506" w:type="dxa"/>
          </w:tcPr>
          <w:p w:rsidR="00F075E5" w:rsidRPr="00400FCA" w:rsidRDefault="00F075E5" w:rsidP="00E511DF">
            <w:pPr>
              <w:spacing w:after="0" w:line="240" w:lineRule="auto"/>
              <w:jc w:val="both"/>
              <w:rPr>
                <w:sz w:val="24"/>
                <w:szCs w:val="24"/>
              </w:rPr>
            </w:pPr>
            <w:r w:rsidRPr="00400FCA">
              <w:rPr>
                <w:sz w:val="24"/>
                <w:szCs w:val="24"/>
              </w:rPr>
              <w:t>Semi-Annual</w:t>
            </w:r>
          </w:p>
        </w:tc>
        <w:tc>
          <w:tcPr>
            <w:tcW w:w="2492" w:type="dxa"/>
          </w:tcPr>
          <w:p w:rsidR="00F075E5" w:rsidRPr="00400FCA" w:rsidRDefault="00F075E5" w:rsidP="00E511DF">
            <w:pPr>
              <w:spacing w:after="0" w:line="240" w:lineRule="auto"/>
              <w:jc w:val="center"/>
              <w:rPr>
                <w:sz w:val="24"/>
                <w:szCs w:val="24"/>
              </w:rPr>
            </w:pPr>
            <w:r w:rsidRPr="00400FCA">
              <w:rPr>
                <w:sz w:val="24"/>
                <w:szCs w:val="24"/>
              </w:rPr>
              <w:t>$160.00</w:t>
            </w:r>
          </w:p>
        </w:tc>
        <w:tc>
          <w:tcPr>
            <w:tcW w:w="2492" w:type="dxa"/>
          </w:tcPr>
          <w:p w:rsidR="00F075E5" w:rsidRPr="00400FCA" w:rsidRDefault="00F075E5" w:rsidP="00E511DF">
            <w:pPr>
              <w:spacing w:after="0" w:line="240" w:lineRule="auto"/>
              <w:jc w:val="center"/>
              <w:rPr>
                <w:sz w:val="24"/>
                <w:szCs w:val="24"/>
              </w:rPr>
            </w:pPr>
            <w:r w:rsidRPr="00400FCA">
              <w:rPr>
                <w:sz w:val="24"/>
                <w:szCs w:val="24"/>
              </w:rPr>
              <w:t>$54.00</w:t>
            </w:r>
          </w:p>
        </w:tc>
        <w:tc>
          <w:tcPr>
            <w:tcW w:w="2086" w:type="dxa"/>
          </w:tcPr>
          <w:p w:rsidR="00F075E5" w:rsidRPr="00400FCA" w:rsidRDefault="00F075E5" w:rsidP="00E511DF">
            <w:pPr>
              <w:spacing w:after="0" w:line="240" w:lineRule="auto"/>
              <w:jc w:val="center"/>
              <w:rPr>
                <w:sz w:val="24"/>
                <w:szCs w:val="24"/>
              </w:rPr>
            </w:pPr>
            <w:r w:rsidRPr="00400FCA">
              <w:rPr>
                <w:sz w:val="24"/>
                <w:szCs w:val="24"/>
              </w:rPr>
              <w:t>n/a</w:t>
            </w:r>
          </w:p>
        </w:tc>
      </w:tr>
      <w:tr w:rsidR="00F075E5" w:rsidRPr="00400FCA" w:rsidTr="00E511DF">
        <w:tc>
          <w:tcPr>
            <w:tcW w:w="2506" w:type="dxa"/>
          </w:tcPr>
          <w:p w:rsidR="00F075E5" w:rsidRPr="00400FCA" w:rsidRDefault="00F075E5" w:rsidP="00E511DF">
            <w:pPr>
              <w:spacing w:after="0" w:line="240" w:lineRule="auto"/>
              <w:jc w:val="both"/>
              <w:rPr>
                <w:sz w:val="24"/>
                <w:szCs w:val="24"/>
              </w:rPr>
            </w:pPr>
            <w:r>
              <w:rPr>
                <w:sz w:val="24"/>
                <w:szCs w:val="24"/>
              </w:rPr>
              <w:t>Quarterly</w:t>
            </w:r>
          </w:p>
        </w:tc>
        <w:tc>
          <w:tcPr>
            <w:tcW w:w="2492" w:type="dxa"/>
          </w:tcPr>
          <w:p w:rsidR="00F075E5" w:rsidRPr="00400FCA" w:rsidRDefault="00F075E5" w:rsidP="00E511DF">
            <w:pPr>
              <w:spacing w:after="0" w:line="240" w:lineRule="auto"/>
              <w:jc w:val="center"/>
              <w:rPr>
                <w:sz w:val="24"/>
                <w:szCs w:val="24"/>
              </w:rPr>
            </w:pPr>
            <w:r>
              <w:rPr>
                <w:sz w:val="24"/>
                <w:szCs w:val="24"/>
              </w:rPr>
              <w:t>$80.00</w:t>
            </w:r>
          </w:p>
        </w:tc>
        <w:tc>
          <w:tcPr>
            <w:tcW w:w="2492" w:type="dxa"/>
          </w:tcPr>
          <w:p w:rsidR="00F075E5" w:rsidRPr="00400FCA" w:rsidRDefault="00F075E5" w:rsidP="00E511DF">
            <w:pPr>
              <w:spacing w:after="0" w:line="240" w:lineRule="auto"/>
              <w:jc w:val="center"/>
              <w:rPr>
                <w:sz w:val="24"/>
                <w:szCs w:val="24"/>
              </w:rPr>
            </w:pPr>
            <w:r>
              <w:rPr>
                <w:sz w:val="24"/>
                <w:szCs w:val="24"/>
              </w:rPr>
              <w:t>$27.00</w:t>
            </w:r>
          </w:p>
        </w:tc>
        <w:tc>
          <w:tcPr>
            <w:tcW w:w="2086" w:type="dxa"/>
          </w:tcPr>
          <w:p w:rsidR="00F075E5" w:rsidRPr="00400FCA" w:rsidRDefault="00F075E5" w:rsidP="00E511DF">
            <w:pPr>
              <w:spacing w:after="0" w:line="240" w:lineRule="auto"/>
              <w:jc w:val="center"/>
              <w:rPr>
                <w:sz w:val="24"/>
                <w:szCs w:val="24"/>
              </w:rPr>
            </w:pPr>
            <w:r>
              <w:rPr>
                <w:sz w:val="24"/>
                <w:szCs w:val="24"/>
              </w:rPr>
              <w:t>n/a</w:t>
            </w:r>
          </w:p>
        </w:tc>
      </w:tr>
    </w:tbl>
    <w:p w:rsidR="00F075E5" w:rsidRPr="00B17D2A" w:rsidRDefault="00F075E5" w:rsidP="00F075E5">
      <w:pPr>
        <w:jc w:val="both"/>
        <w:rPr>
          <w:b/>
          <w:sz w:val="24"/>
          <w:szCs w:val="24"/>
        </w:rPr>
      </w:pPr>
      <w:r w:rsidRPr="00B17D2A">
        <w:rPr>
          <w:b/>
          <w:sz w:val="24"/>
          <w:szCs w:val="24"/>
        </w:rPr>
        <w:t xml:space="preserve">Please sign &amp; date this agreement and indicate the payment plan you will use. Return </w:t>
      </w:r>
      <w:r>
        <w:rPr>
          <w:b/>
          <w:sz w:val="24"/>
          <w:szCs w:val="24"/>
        </w:rPr>
        <w:t xml:space="preserve">this </w:t>
      </w:r>
      <w:r w:rsidRPr="00B17D2A">
        <w:rPr>
          <w:b/>
          <w:sz w:val="24"/>
          <w:szCs w:val="24"/>
        </w:rPr>
        <w:t xml:space="preserve">to school </w:t>
      </w:r>
      <w:r w:rsidR="001012E1">
        <w:rPr>
          <w:b/>
          <w:sz w:val="24"/>
          <w:szCs w:val="24"/>
        </w:rPr>
        <w:t xml:space="preserve">with your first tuition payment. </w:t>
      </w:r>
    </w:p>
    <w:p w:rsidR="00F075E5" w:rsidRDefault="00F075E5" w:rsidP="00F075E5">
      <w:pPr>
        <w:jc w:val="both"/>
        <w:rPr>
          <w:b/>
          <w:sz w:val="24"/>
          <w:szCs w:val="24"/>
        </w:rPr>
      </w:pPr>
      <w:r w:rsidRPr="00B17D2A">
        <w:rPr>
          <w:b/>
          <w:sz w:val="24"/>
          <w:szCs w:val="24"/>
        </w:rPr>
        <w:t xml:space="preserve">_____________________________________________ </w:t>
      </w:r>
    </w:p>
    <w:p w:rsidR="00F075E5" w:rsidRDefault="00F075E5" w:rsidP="00F075E5">
      <w:pPr>
        <w:jc w:val="both"/>
        <w:rPr>
          <w:b/>
          <w:sz w:val="24"/>
          <w:szCs w:val="24"/>
        </w:rPr>
      </w:pPr>
    </w:p>
    <w:p w:rsidR="00F075E5" w:rsidRPr="00C92A91" w:rsidRDefault="00F075E5" w:rsidP="00F075E5">
      <w:pPr>
        <w:jc w:val="both"/>
        <w:rPr>
          <w:b/>
          <w:sz w:val="24"/>
          <w:szCs w:val="24"/>
        </w:rPr>
      </w:pPr>
      <w:r w:rsidRPr="00B17D2A">
        <w:rPr>
          <w:b/>
          <w:sz w:val="24"/>
          <w:szCs w:val="24"/>
        </w:rPr>
        <w:t xml:space="preserve">I will pay 2 </w:t>
      </w:r>
      <w:r>
        <w:rPr>
          <w:b/>
          <w:sz w:val="24"/>
          <w:szCs w:val="24"/>
        </w:rPr>
        <w:t xml:space="preserve">Semi-Annual </w:t>
      </w:r>
      <w:r w:rsidRPr="00B17D2A">
        <w:rPr>
          <w:b/>
          <w:sz w:val="24"/>
          <w:szCs w:val="24"/>
        </w:rPr>
        <w:t>payments____</w:t>
      </w:r>
      <w:r>
        <w:rPr>
          <w:b/>
          <w:sz w:val="24"/>
          <w:szCs w:val="24"/>
        </w:rPr>
        <w:t xml:space="preserve"> 4 Quarterly payments____</w:t>
      </w:r>
      <w:r w:rsidRPr="00B17D2A">
        <w:rPr>
          <w:b/>
          <w:sz w:val="24"/>
          <w:szCs w:val="24"/>
        </w:rPr>
        <w:t xml:space="preserve"> 12 </w:t>
      </w:r>
      <w:r>
        <w:rPr>
          <w:b/>
          <w:sz w:val="24"/>
          <w:szCs w:val="24"/>
        </w:rPr>
        <w:t>M</w:t>
      </w:r>
      <w:r w:rsidRPr="00B17D2A">
        <w:rPr>
          <w:b/>
          <w:sz w:val="24"/>
          <w:szCs w:val="24"/>
        </w:rPr>
        <w:t>onthly</w:t>
      </w:r>
      <w:r>
        <w:rPr>
          <w:b/>
          <w:sz w:val="24"/>
          <w:szCs w:val="24"/>
        </w:rPr>
        <w:t xml:space="preserve"> payments</w:t>
      </w:r>
      <w:r w:rsidRPr="00B17D2A">
        <w:rPr>
          <w:b/>
          <w:sz w:val="24"/>
          <w:szCs w:val="24"/>
        </w:rPr>
        <w:t>____</w:t>
      </w:r>
    </w:p>
    <w:p w:rsidR="0099732A" w:rsidRDefault="0099732A"/>
    <w:sectPr w:rsidR="0099732A" w:rsidSect="001C6BEF">
      <w:headerReference w:type="default" r:id="rId7"/>
      <w:pgSz w:w="12240" w:h="15840"/>
      <w:pgMar w:top="144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D28" w:rsidRDefault="005F4D28" w:rsidP="00536593">
      <w:pPr>
        <w:spacing w:after="0" w:line="240" w:lineRule="auto"/>
      </w:pPr>
      <w:r>
        <w:separator/>
      </w:r>
    </w:p>
  </w:endnote>
  <w:endnote w:type="continuationSeparator" w:id="0">
    <w:p w:rsidR="005F4D28" w:rsidRDefault="005F4D28" w:rsidP="00536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ckenden Cafe NDP">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D28" w:rsidRDefault="005F4D28" w:rsidP="00536593">
      <w:pPr>
        <w:spacing w:after="0" w:line="240" w:lineRule="auto"/>
      </w:pPr>
      <w:r>
        <w:separator/>
      </w:r>
    </w:p>
  </w:footnote>
  <w:footnote w:type="continuationSeparator" w:id="0">
    <w:p w:rsidR="005F4D28" w:rsidRDefault="005F4D28" w:rsidP="00536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0D" w:rsidRPr="00D84F26" w:rsidRDefault="00227AD2" w:rsidP="00D84F26">
    <w:pPr>
      <w:pStyle w:val="Header"/>
      <w:jc w:val="center"/>
      <w:rPr>
        <w:rFonts w:ascii="Wickenden Cafe NDP" w:hAnsi="Wickenden Cafe NDP"/>
        <w:b/>
        <w:color w:val="FF0000"/>
        <w:sz w:val="24"/>
        <w:szCs w:val="24"/>
      </w:rPr>
    </w:pPr>
    <w:r w:rsidRPr="00D84F26">
      <w:rPr>
        <w:rFonts w:ascii="Wickenden Cafe NDP" w:hAnsi="Wickenden Cafe NDP"/>
        <w:b/>
        <w:color w:val="FF0000"/>
        <w:sz w:val="24"/>
        <w:szCs w:val="24"/>
      </w:rPr>
      <w:t>Second Presbyterian Kindergarten</w:t>
    </w:r>
  </w:p>
  <w:p w:rsidR="007E120D" w:rsidRPr="00D84F26" w:rsidRDefault="00227AD2" w:rsidP="00D84F26">
    <w:pPr>
      <w:pStyle w:val="Header"/>
      <w:jc w:val="center"/>
      <w:rPr>
        <w:rFonts w:ascii="Wickenden Cafe NDP" w:hAnsi="Wickenden Cafe NDP"/>
        <w:b/>
        <w:color w:val="FF0000"/>
        <w:sz w:val="24"/>
        <w:szCs w:val="24"/>
      </w:rPr>
    </w:pPr>
    <w:r w:rsidRPr="00D84F26">
      <w:rPr>
        <w:rFonts w:ascii="Wickenden Cafe NDP" w:hAnsi="Wickenden Cafe NDP"/>
        <w:b/>
        <w:color w:val="FF0000"/>
        <w:sz w:val="24"/>
        <w:szCs w:val="24"/>
      </w:rPr>
      <w:t>342 Meeting Street</w:t>
    </w:r>
  </w:p>
  <w:p w:rsidR="007E120D" w:rsidRPr="00D84F26" w:rsidRDefault="00227AD2" w:rsidP="00D84F26">
    <w:pPr>
      <w:pStyle w:val="Header"/>
      <w:jc w:val="center"/>
      <w:rPr>
        <w:rFonts w:ascii="Wickenden Cafe NDP" w:hAnsi="Wickenden Cafe NDP"/>
        <w:b/>
        <w:color w:val="FF0000"/>
        <w:sz w:val="24"/>
        <w:szCs w:val="24"/>
      </w:rPr>
    </w:pPr>
    <w:r w:rsidRPr="00D84F26">
      <w:rPr>
        <w:rFonts w:ascii="Wickenden Cafe NDP" w:hAnsi="Wickenden Cafe NDP"/>
        <w:b/>
        <w:color w:val="FF0000"/>
        <w:sz w:val="24"/>
        <w:szCs w:val="24"/>
      </w:rPr>
      <w:t>Charleston, SC 29403</w:t>
    </w:r>
  </w:p>
  <w:p w:rsidR="007E120D" w:rsidRPr="00D84F26" w:rsidRDefault="00227AD2" w:rsidP="00D84F26">
    <w:pPr>
      <w:pStyle w:val="Header"/>
      <w:jc w:val="center"/>
      <w:rPr>
        <w:rFonts w:ascii="Wickenden Cafe NDP" w:hAnsi="Wickenden Cafe NDP"/>
        <w:b/>
        <w:color w:val="FF0000"/>
        <w:sz w:val="24"/>
        <w:szCs w:val="24"/>
      </w:rPr>
    </w:pPr>
    <w:r w:rsidRPr="00D84F26">
      <w:rPr>
        <w:rFonts w:ascii="Wickenden Cafe NDP" w:hAnsi="Wickenden Cafe NDP"/>
        <w:b/>
        <w:color w:val="FF0000"/>
        <w:sz w:val="24"/>
        <w:szCs w:val="24"/>
      </w:rPr>
      <w:t>#843-577-5734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C9F"/>
    <w:multiLevelType w:val="hybridMultilevel"/>
    <w:tmpl w:val="3332854E"/>
    <w:lvl w:ilvl="0" w:tplc="04090013">
      <w:start w:val="1"/>
      <w:numFmt w:val="upperRoman"/>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75E5"/>
    <w:rsid w:val="001012E1"/>
    <w:rsid w:val="001C6BEF"/>
    <w:rsid w:val="00227AD2"/>
    <w:rsid w:val="00317029"/>
    <w:rsid w:val="00353227"/>
    <w:rsid w:val="00387413"/>
    <w:rsid w:val="003D54DB"/>
    <w:rsid w:val="00480BAE"/>
    <w:rsid w:val="004A6CAB"/>
    <w:rsid w:val="00536593"/>
    <w:rsid w:val="005F4D28"/>
    <w:rsid w:val="0061674F"/>
    <w:rsid w:val="006B3FFA"/>
    <w:rsid w:val="007C6D38"/>
    <w:rsid w:val="00971865"/>
    <w:rsid w:val="0099732A"/>
    <w:rsid w:val="00AD5F45"/>
    <w:rsid w:val="00C01473"/>
    <w:rsid w:val="00D0277F"/>
    <w:rsid w:val="00D241FA"/>
    <w:rsid w:val="00D408B3"/>
    <w:rsid w:val="00DE0126"/>
    <w:rsid w:val="00F075E5"/>
    <w:rsid w:val="00F33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E5"/>
    <w:rPr>
      <w:rFonts w:ascii="Calibri" w:eastAsia="Calibri" w:hAnsi="Calibri" w:cs="Times New Roman"/>
    </w:rPr>
  </w:style>
  <w:style w:type="paragraph" w:styleId="ListParagraph">
    <w:name w:val="List Paragraph"/>
    <w:basedOn w:val="Normal"/>
    <w:uiPriority w:val="99"/>
    <w:qFormat/>
    <w:rsid w:val="00F075E5"/>
    <w:pPr>
      <w:ind w:left="720"/>
      <w:contextualSpacing/>
    </w:pPr>
  </w:style>
  <w:style w:type="paragraph" w:styleId="Footer">
    <w:name w:val="footer"/>
    <w:basedOn w:val="Normal"/>
    <w:link w:val="FooterChar"/>
    <w:uiPriority w:val="99"/>
    <w:semiHidden/>
    <w:unhideWhenUsed/>
    <w:rsid w:val="001012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2E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cp:lastPrinted>2016-05-13T13:41:00Z</cp:lastPrinted>
  <dcterms:created xsi:type="dcterms:W3CDTF">2015-12-04T15:41:00Z</dcterms:created>
  <dcterms:modified xsi:type="dcterms:W3CDTF">2016-05-13T17:13:00Z</dcterms:modified>
</cp:coreProperties>
</file>